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F4" w:rsidRPr="002C2D0A" w:rsidRDefault="002C2D0A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Aktualności</w:t>
      </w:r>
    </w:p>
    <w:p w:rsidR="009D0EA2" w:rsidRPr="002C2D0A" w:rsidRDefault="009D0EA2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EA2" w:rsidRPr="002C2D0A" w:rsidRDefault="00182ACC" w:rsidP="002C2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2D0A">
        <w:rPr>
          <w:rFonts w:ascii="Times New Roman" w:hAnsi="Times New Roman"/>
          <w:b/>
          <w:sz w:val="24"/>
          <w:szCs w:val="24"/>
        </w:rPr>
        <w:t>G</w:t>
      </w:r>
      <w:r w:rsidR="00BD0761" w:rsidRPr="002C2D0A">
        <w:rPr>
          <w:rFonts w:ascii="Times New Roman" w:hAnsi="Times New Roman"/>
          <w:b/>
          <w:sz w:val="24"/>
          <w:szCs w:val="24"/>
        </w:rPr>
        <w:t>rzechy polskiego pacjenta</w:t>
      </w:r>
    </w:p>
    <w:p w:rsidR="00BD0761" w:rsidRPr="002C2D0A" w:rsidRDefault="00BD0761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245" w:rsidRPr="002C2D0A" w:rsidRDefault="00DB2245" w:rsidP="002C2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2D0A">
        <w:rPr>
          <w:rFonts w:ascii="Times New Roman" w:hAnsi="Times New Roman"/>
          <w:b/>
          <w:sz w:val="24"/>
          <w:szCs w:val="24"/>
        </w:rPr>
        <w:t xml:space="preserve">Według danych PEX </w:t>
      </w:r>
      <w:proofErr w:type="spellStart"/>
      <w:r w:rsidRPr="002C2D0A">
        <w:rPr>
          <w:rFonts w:ascii="Times New Roman" w:hAnsi="Times New Roman"/>
          <w:b/>
          <w:sz w:val="24"/>
          <w:szCs w:val="24"/>
        </w:rPr>
        <w:t>PharmaSequence</w:t>
      </w:r>
      <w:proofErr w:type="spellEnd"/>
      <w:r w:rsidRPr="002C2D0A">
        <w:rPr>
          <w:rFonts w:ascii="Times New Roman" w:hAnsi="Times New Roman"/>
          <w:b/>
          <w:sz w:val="24"/>
          <w:szCs w:val="24"/>
        </w:rPr>
        <w:t xml:space="preserve"> </w:t>
      </w:r>
      <w:r w:rsidR="002C2D0A" w:rsidRPr="002C2D0A">
        <w:rPr>
          <w:rFonts w:ascii="Times New Roman" w:hAnsi="Times New Roman"/>
          <w:b/>
          <w:sz w:val="24"/>
          <w:szCs w:val="24"/>
        </w:rPr>
        <w:t>–</w:t>
      </w:r>
      <w:r w:rsidRPr="002C2D0A">
        <w:rPr>
          <w:rFonts w:ascii="Times New Roman" w:hAnsi="Times New Roman"/>
          <w:b/>
          <w:sz w:val="24"/>
          <w:szCs w:val="24"/>
        </w:rPr>
        <w:t xml:space="preserve"> </w:t>
      </w:r>
      <w:r w:rsidR="008E53F4" w:rsidRPr="002C2D0A">
        <w:rPr>
          <w:rFonts w:ascii="Times New Roman" w:hAnsi="Times New Roman"/>
          <w:b/>
          <w:sz w:val="24"/>
          <w:szCs w:val="24"/>
        </w:rPr>
        <w:t>doradczo-badawczej firmy skoncentrowanej</w:t>
      </w:r>
      <w:r w:rsidRPr="002C2D0A">
        <w:rPr>
          <w:rFonts w:ascii="Times New Roman" w:hAnsi="Times New Roman"/>
          <w:b/>
          <w:sz w:val="24"/>
          <w:szCs w:val="24"/>
        </w:rPr>
        <w:t xml:space="preserve"> na rynku farmaceutycznym i sektorze ochrony zdrowia </w:t>
      </w:r>
      <w:r w:rsidR="002C2D0A" w:rsidRPr="002C2D0A">
        <w:rPr>
          <w:rFonts w:ascii="Times New Roman" w:hAnsi="Times New Roman"/>
          <w:b/>
          <w:sz w:val="24"/>
          <w:szCs w:val="24"/>
        </w:rPr>
        <w:t>–</w:t>
      </w:r>
      <w:r w:rsidR="008E53F4" w:rsidRPr="002C2D0A">
        <w:rPr>
          <w:rFonts w:ascii="Times New Roman" w:hAnsi="Times New Roman"/>
          <w:b/>
          <w:sz w:val="24"/>
          <w:szCs w:val="24"/>
        </w:rPr>
        <w:t xml:space="preserve"> r</w:t>
      </w:r>
      <w:r w:rsidRPr="002C2D0A">
        <w:rPr>
          <w:rFonts w:ascii="Times New Roman" w:hAnsi="Times New Roman"/>
          <w:b/>
          <w:sz w:val="24"/>
          <w:szCs w:val="24"/>
        </w:rPr>
        <w:t xml:space="preserve">ynek apteczny w czerwcu 2019 roku zanotował sprzedaż na poziomie </w:t>
      </w:r>
      <w:r w:rsidR="00182ACC" w:rsidRPr="002C2D0A">
        <w:rPr>
          <w:rFonts w:ascii="Times New Roman" w:hAnsi="Times New Roman"/>
          <w:b/>
          <w:sz w:val="24"/>
          <w:szCs w:val="24"/>
        </w:rPr>
        <w:t>2 844 mln zł, o 53,2 mln zł (2</w:t>
      </w:r>
      <w:r w:rsidRPr="002C2D0A">
        <w:rPr>
          <w:rFonts w:ascii="Times New Roman" w:hAnsi="Times New Roman"/>
          <w:b/>
          <w:sz w:val="24"/>
          <w:szCs w:val="24"/>
        </w:rPr>
        <w:t xml:space="preserve">%) więcej niż w analogicznym okresie 2018 r. </w:t>
      </w:r>
    </w:p>
    <w:p w:rsidR="008E53F4" w:rsidRPr="002C2D0A" w:rsidRDefault="008E53F4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EA2" w:rsidRPr="002C2D0A" w:rsidRDefault="009D0EA2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Z roku na rok rośnie spożycie leków w Polsce, ale szczególny niepokój budzi jeszcze szybciej rosnąca </w:t>
      </w:r>
      <w:proofErr w:type="spellStart"/>
      <w:r w:rsidRPr="002C2D0A">
        <w:rPr>
          <w:rFonts w:ascii="Times New Roman" w:hAnsi="Times New Roman"/>
          <w:sz w:val="24"/>
          <w:szCs w:val="24"/>
        </w:rPr>
        <w:t>popularnośćrynku</w:t>
      </w:r>
      <w:proofErr w:type="spellEnd"/>
      <w:r w:rsidRPr="002C2D0A">
        <w:rPr>
          <w:rFonts w:ascii="Times New Roman" w:hAnsi="Times New Roman"/>
          <w:sz w:val="24"/>
          <w:szCs w:val="24"/>
        </w:rPr>
        <w:t xml:space="preserve"> suplementów diety. Suplementy diety są łatwo dostępne, szeroko reklamowane i cieszą się coraz większą p</w:t>
      </w:r>
      <w:r w:rsidR="00182ACC" w:rsidRPr="002C2D0A">
        <w:rPr>
          <w:rFonts w:ascii="Times New Roman" w:hAnsi="Times New Roman"/>
          <w:sz w:val="24"/>
          <w:szCs w:val="24"/>
        </w:rPr>
        <w:t>opularnością</w:t>
      </w:r>
      <w:r w:rsidRPr="002C2D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C2D0A">
        <w:rPr>
          <w:rFonts w:ascii="Times New Roman" w:hAnsi="Times New Roman"/>
          <w:sz w:val="24"/>
          <w:szCs w:val="24"/>
        </w:rPr>
        <w:t>Ryneksuplementów</w:t>
      </w:r>
      <w:proofErr w:type="spellEnd"/>
      <w:r w:rsidRPr="002C2D0A">
        <w:rPr>
          <w:rFonts w:ascii="Times New Roman" w:hAnsi="Times New Roman"/>
          <w:sz w:val="24"/>
          <w:szCs w:val="24"/>
        </w:rPr>
        <w:t xml:space="preserve"> diety rozwija się dynamicznie </w:t>
      </w:r>
      <w:r w:rsidR="002C2D0A" w:rsidRPr="003E0C71">
        <w:rPr>
          <w:rFonts w:ascii="Times New Roman" w:hAnsi="Times New Roman"/>
          <w:sz w:val="24"/>
          <w:szCs w:val="24"/>
        </w:rPr>
        <w:t>–</w:t>
      </w:r>
      <w:r w:rsidRPr="002C2D0A">
        <w:rPr>
          <w:rFonts w:ascii="Times New Roman" w:hAnsi="Times New Roman"/>
          <w:sz w:val="24"/>
          <w:szCs w:val="24"/>
        </w:rPr>
        <w:t xml:space="preserve"> corocznie </w:t>
      </w:r>
      <w:r w:rsidR="00182ACC" w:rsidRPr="002C2D0A">
        <w:rPr>
          <w:rFonts w:ascii="Times New Roman" w:hAnsi="Times New Roman"/>
          <w:sz w:val="24"/>
          <w:szCs w:val="24"/>
        </w:rPr>
        <w:t xml:space="preserve">rośnie </w:t>
      </w:r>
      <w:r w:rsidRPr="002C2D0A">
        <w:rPr>
          <w:rFonts w:ascii="Times New Roman" w:hAnsi="Times New Roman"/>
          <w:sz w:val="24"/>
          <w:szCs w:val="24"/>
        </w:rPr>
        <w:t xml:space="preserve">o około 10% i w połowie br. osiągnął wartość </w:t>
      </w:r>
      <w:r w:rsidR="00182ACC" w:rsidRPr="002C2D0A">
        <w:rPr>
          <w:rFonts w:ascii="Times New Roman" w:hAnsi="Times New Roman"/>
          <w:sz w:val="24"/>
          <w:szCs w:val="24"/>
        </w:rPr>
        <w:t>blisko</w:t>
      </w:r>
      <w:r w:rsidRPr="002C2D0A">
        <w:rPr>
          <w:rFonts w:ascii="Times New Roman" w:hAnsi="Times New Roman"/>
          <w:sz w:val="24"/>
          <w:szCs w:val="24"/>
        </w:rPr>
        <w:t xml:space="preserve"> 5 mld PLN. Departament Bezpieczeństwa Żywności i Żywienia zaprezentował dane, z których wynika, że:</w:t>
      </w:r>
    </w:p>
    <w:p w:rsidR="009D0EA2" w:rsidRPr="002C2D0A" w:rsidRDefault="009D0EA2" w:rsidP="002C2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>72% Polaków deklaruje spożywanie suplementów diety,</w:t>
      </w:r>
    </w:p>
    <w:p w:rsidR="009D0EA2" w:rsidRPr="002C2D0A" w:rsidRDefault="009D0EA2" w:rsidP="002C2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>48% uważa, że są bezpieczne,</w:t>
      </w:r>
    </w:p>
    <w:p w:rsidR="002A740E" w:rsidRPr="002C2D0A" w:rsidRDefault="002A740E" w:rsidP="002C2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>35% stosuje suplementy w celu l</w:t>
      </w:r>
      <w:r w:rsidR="00FC127A">
        <w:rPr>
          <w:rFonts w:ascii="Times New Roman" w:hAnsi="Times New Roman"/>
          <w:sz w:val="24"/>
          <w:szCs w:val="24"/>
        </w:rPr>
        <w:t>e</w:t>
      </w:r>
      <w:r w:rsidRPr="002C2D0A">
        <w:rPr>
          <w:rFonts w:ascii="Times New Roman" w:hAnsi="Times New Roman"/>
          <w:sz w:val="24"/>
          <w:szCs w:val="24"/>
        </w:rPr>
        <w:t>czenia chorób,</w:t>
      </w:r>
    </w:p>
    <w:p w:rsidR="009D0EA2" w:rsidRPr="002C2D0A" w:rsidRDefault="009D0EA2" w:rsidP="002C2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26% jest przekonanych, że </w:t>
      </w:r>
      <w:r w:rsidR="002A740E" w:rsidRPr="002C2D0A">
        <w:rPr>
          <w:rFonts w:ascii="Times New Roman" w:hAnsi="Times New Roman"/>
          <w:sz w:val="24"/>
          <w:szCs w:val="24"/>
        </w:rPr>
        <w:t>suplementy są badane przed wejściem na rynek,</w:t>
      </w:r>
    </w:p>
    <w:p w:rsidR="002A740E" w:rsidRPr="002C2D0A" w:rsidRDefault="002A740E" w:rsidP="002C2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>30% corocznie wzrasta ilość nowych suplementów wprowadzanych na rynek.</w:t>
      </w:r>
    </w:p>
    <w:p w:rsidR="00254B65" w:rsidRPr="002C2D0A" w:rsidRDefault="00254B65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B65" w:rsidRPr="002C2D0A" w:rsidRDefault="002A740E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Na ogół ludzie nie rozróżniają leku </w:t>
      </w:r>
      <w:r w:rsidR="00C73A88" w:rsidRPr="002C2D0A">
        <w:rPr>
          <w:rFonts w:ascii="Times New Roman" w:hAnsi="Times New Roman"/>
          <w:sz w:val="24"/>
          <w:szCs w:val="24"/>
        </w:rPr>
        <w:t xml:space="preserve">bez recepty </w:t>
      </w:r>
      <w:r w:rsidRPr="002C2D0A">
        <w:rPr>
          <w:rFonts w:ascii="Times New Roman" w:hAnsi="Times New Roman"/>
          <w:sz w:val="24"/>
          <w:szCs w:val="24"/>
        </w:rPr>
        <w:t>od suplementu diety, kierując się w swoich wyborach głównie reklamami, które potrafią być bardzo sugestywne.</w:t>
      </w:r>
      <w:r w:rsidR="00C73A88" w:rsidRPr="002C2D0A">
        <w:rPr>
          <w:rFonts w:ascii="Times New Roman" w:hAnsi="Times New Roman"/>
          <w:sz w:val="24"/>
          <w:szCs w:val="24"/>
        </w:rPr>
        <w:t xml:space="preserve"> Widać to szczególnie w okresie jesienno-zimowym, gdy wzrasta liczba chorób przeziębieniowych. Kupują więc „coś” na katar, na kaszel, na gardło, na gorączkę (nawet jak jej nie ma), na odporność, no i oczywiście witaminy i minerały, a przy okazji jeszcze magnez („który ma dobrą reten</w:t>
      </w:r>
      <w:r w:rsidR="002C2D0A">
        <w:rPr>
          <w:rFonts w:ascii="Times New Roman" w:hAnsi="Times New Roman"/>
          <w:sz w:val="24"/>
          <w:szCs w:val="24"/>
        </w:rPr>
        <w:t xml:space="preserve">cję”), suplement na wątrobę, </w:t>
      </w:r>
      <w:proofErr w:type="spellStart"/>
      <w:r w:rsidR="002C2D0A">
        <w:rPr>
          <w:rFonts w:ascii="Times New Roman" w:hAnsi="Times New Roman"/>
          <w:sz w:val="24"/>
          <w:szCs w:val="24"/>
        </w:rPr>
        <w:t>acd</w:t>
      </w:r>
      <w:proofErr w:type="spellEnd"/>
      <w:r w:rsidR="00C73A88" w:rsidRPr="002C2D0A">
        <w:rPr>
          <w:rFonts w:ascii="Times New Roman" w:hAnsi="Times New Roman"/>
          <w:sz w:val="24"/>
          <w:szCs w:val="24"/>
        </w:rPr>
        <w:t xml:space="preserve">… no i na cholesterol! </w:t>
      </w:r>
    </w:p>
    <w:p w:rsidR="009D0EA2" w:rsidRDefault="00254B65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Najwięcej na ten temat mogą powiedzieć aptekarze, których codzienne doświadczenia w pracy w pełni potwierdzają zacytowane statystyki </w:t>
      </w:r>
      <w:proofErr w:type="spellStart"/>
      <w:r w:rsidR="00CB677D" w:rsidRPr="002C2D0A">
        <w:rPr>
          <w:rFonts w:ascii="Times New Roman" w:hAnsi="Times New Roman"/>
          <w:sz w:val="24"/>
          <w:szCs w:val="24"/>
        </w:rPr>
        <w:t>DBŻiŻ</w:t>
      </w:r>
      <w:proofErr w:type="spellEnd"/>
      <w:r w:rsidR="00CB677D" w:rsidRPr="002C2D0A">
        <w:rPr>
          <w:rFonts w:ascii="Times New Roman" w:hAnsi="Times New Roman"/>
          <w:sz w:val="24"/>
          <w:szCs w:val="24"/>
        </w:rPr>
        <w:t>.</w:t>
      </w:r>
      <w:r w:rsidR="002C2D0A">
        <w:rPr>
          <w:rFonts w:ascii="Times New Roman" w:hAnsi="Times New Roman"/>
          <w:sz w:val="24"/>
          <w:szCs w:val="24"/>
        </w:rPr>
        <w:t xml:space="preserve"> </w:t>
      </w:r>
      <w:r w:rsidR="00C73A88" w:rsidRPr="002C2D0A">
        <w:rPr>
          <w:rFonts w:ascii="Times New Roman" w:hAnsi="Times New Roman"/>
          <w:sz w:val="24"/>
          <w:szCs w:val="24"/>
        </w:rPr>
        <w:t xml:space="preserve">Jak wynika z </w:t>
      </w:r>
      <w:r w:rsidR="00CB677D" w:rsidRPr="002C2D0A">
        <w:rPr>
          <w:rFonts w:ascii="Times New Roman" w:hAnsi="Times New Roman"/>
          <w:sz w:val="24"/>
          <w:szCs w:val="24"/>
        </w:rPr>
        <w:t xml:space="preserve">ich </w:t>
      </w:r>
      <w:r w:rsidR="00C73A88" w:rsidRPr="002C2D0A">
        <w:rPr>
          <w:rFonts w:ascii="Times New Roman" w:hAnsi="Times New Roman"/>
          <w:sz w:val="24"/>
          <w:szCs w:val="24"/>
        </w:rPr>
        <w:t>obserwacji najbardziej zagorzali zwolennicy samoleczenia łykają codziennie kilkanaście tabletek.</w:t>
      </w:r>
      <w:r w:rsidR="00FC127A">
        <w:rPr>
          <w:rFonts w:ascii="Times New Roman" w:hAnsi="Times New Roman"/>
          <w:sz w:val="24"/>
          <w:szCs w:val="24"/>
        </w:rPr>
        <w:t xml:space="preserve"> </w:t>
      </w:r>
      <w:r w:rsidR="00BD0761" w:rsidRPr="002C2D0A">
        <w:rPr>
          <w:rFonts w:ascii="Times New Roman" w:hAnsi="Times New Roman"/>
          <w:sz w:val="24"/>
          <w:szCs w:val="24"/>
        </w:rPr>
        <w:t xml:space="preserve">Grzechem polskiego pacjenta jest nieczytanie ulotek (tam, gdzie one są). </w:t>
      </w:r>
      <w:r w:rsidR="00CB677D" w:rsidRPr="002C2D0A">
        <w:rPr>
          <w:rFonts w:ascii="Times New Roman" w:hAnsi="Times New Roman"/>
          <w:sz w:val="24"/>
          <w:szCs w:val="24"/>
        </w:rPr>
        <w:t>Pacjenci m</w:t>
      </w:r>
      <w:r w:rsidR="00BD0761" w:rsidRPr="002C2D0A">
        <w:rPr>
          <w:rFonts w:ascii="Times New Roman" w:hAnsi="Times New Roman"/>
          <w:sz w:val="24"/>
          <w:szCs w:val="24"/>
        </w:rPr>
        <w:t>ają przeświadczenie, że skoro środek jest bez recepty, to nie ma działań niepożądanych.</w:t>
      </w:r>
      <w:r w:rsidR="00FC127A">
        <w:rPr>
          <w:rFonts w:ascii="Times New Roman" w:hAnsi="Times New Roman"/>
          <w:sz w:val="24"/>
          <w:szCs w:val="24"/>
        </w:rPr>
        <w:t xml:space="preserve"> </w:t>
      </w:r>
      <w:r w:rsidR="00BD0761" w:rsidRPr="002C2D0A">
        <w:rPr>
          <w:rFonts w:ascii="Times New Roman" w:hAnsi="Times New Roman"/>
          <w:sz w:val="24"/>
          <w:szCs w:val="24"/>
        </w:rPr>
        <w:t xml:space="preserve">Często też </w:t>
      </w:r>
      <w:r w:rsidR="00CB677D" w:rsidRPr="002C2D0A">
        <w:rPr>
          <w:rFonts w:ascii="Times New Roman" w:hAnsi="Times New Roman"/>
          <w:sz w:val="24"/>
          <w:szCs w:val="24"/>
        </w:rPr>
        <w:t>kupują</w:t>
      </w:r>
      <w:r w:rsidR="00BD0761" w:rsidRPr="002C2D0A">
        <w:rPr>
          <w:rFonts w:ascii="Times New Roman" w:hAnsi="Times New Roman"/>
          <w:sz w:val="24"/>
          <w:szCs w:val="24"/>
        </w:rPr>
        <w:t xml:space="preserve"> </w:t>
      </w:r>
      <w:r w:rsidR="00CB677D" w:rsidRPr="002C2D0A">
        <w:rPr>
          <w:rFonts w:ascii="Times New Roman" w:hAnsi="Times New Roman"/>
          <w:sz w:val="24"/>
          <w:szCs w:val="24"/>
        </w:rPr>
        <w:t xml:space="preserve">kilka preparatów, które </w:t>
      </w:r>
      <w:r w:rsidR="00BD0761" w:rsidRPr="002C2D0A">
        <w:rPr>
          <w:rFonts w:ascii="Times New Roman" w:hAnsi="Times New Roman"/>
          <w:sz w:val="24"/>
          <w:szCs w:val="24"/>
        </w:rPr>
        <w:t>zawierają t</w:t>
      </w:r>
      <w:r w:rsidR="00FC127A">
        <w:rPr>
          <w:rFonts w:ascii="Times New Roman" w:hAnsi="Times New Roman"/>
          <w:sz w:val="24"/>
          <w:szCs w:val="24"/>
        </w:rPr>
        <w:t>ę</w:t>
      </w:r>
      <w:r w:rsidR="00BD0761" w:rsidRPr="002C2D0A">
        <w:rPr>
          <w:rFonts w:ascii="Times New Roman" w:hAnsi="Times New Roman"/>
          <w:sz w:val="24"/>
          <w:szCs w:val="24"/>
        </w:rPr>
        <w:t xml:space="preserve"> samą substancję czynną, ale pod inną nazwą. Robi</w:t>
      </w:r>
      <w:r w:rsidR="00CB677D" w:rsidRPr="002C2D0A">
        <w:rPr>
          <w:rFonts w:ascii="Times New Roman" w:hAnsi="Times New Roman"/>
          <w:sz w:val="24"/>
          <w:szCs w:val="24"/>
        </w:rPr>
        <w:t>ą to</w:t>
      </w:r>
      <w:r w:rsidR="00BD0761" w:rsidRPr="002C2D0A">
        <w:rPr>
          <w:rFonts w:ascii="Times New Roman" w:hAnsi="Times New Roman"/>
          <w:sz w:val="24"/>
          <w:szCs w:val="24"/>
        </w:rPr>
        <w:t xml:space="preserve"> albo nieświadomie, albo w nadziei, że preparat innego producenta, pod inną nazwą „lepiej” zadziała.</w:t>
      </w:r>
    </w:p>
    <w:p w:rsidR="00FC127A" w:rsidRPr="002C2D0A" w:rsidRDefault="00FC127A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B65" w:rsidRPr="002C2D0A" w:rsidRDefault="00BD0761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Jednak najbardziej bulwersującą kwestią jest duża ilość leków i suplementów, które kupują matki dla swoich dzieci. Jak </w:t>
      </w:r>
      <w:r w:rsidR="00254B65" w:rsidRPr="002C2D0A">
        <w:rPr>
          <w:rFonts w:ascii="Times New Roman" w:hAnsi="Times New Roman"/>
          <w:sz w:val="24"/>
          <w:szCs w:val="24"/>
        </w:rPr>
        <w:t xml:space="preserve">wynika z informacji przekazywanych przez mamy </w:t>
      </w:r>
      <w:r w:rsidRPr="002C2D0A">
        <w:rPr>
          <w:rFonts w:ascii="Times New Roman" w:hAnsi="Times New Roman"/>
          <w:sz w:val="24"/>
          <w:szCs w:val="24"/>
        </w:rPr>
        <w:t xml:space="preserve">część </w:t>
      </w:r>
      <w:r w:rsidR="00254B65" w:rsidRPr="002C2D0A">
        <w:rPr>
          <w:rFonts w:ascii="Times New Roman" w:hAnsi="Times New Roman"/>
          <w:sz w:val="24"/>
          <w:szCs w:val="24"/>
        </w:rPr>
        <w:t>preparatów</w:t>
      </w:r>
      <w:r w:rsidR="00AD1FDC" w:rsidRPr="002C2D0A">
        <w:rPr>
          <w:rFonts w:ascii="Times New Roman" w:hAnsi="Times New Roman"/>
          <w:sz w:val="24"/>
          <w:szCs w:val="24"/>
        </w:rPr>
        <w:t xml:space="preserve"> zapisał lekarz na </w:t>
      </w:r>
      <w:r w:rsidR="00254B65" w:rsidRPr="002C2D0A">
        <w:rPr>
          <w:rFonts w:ascii="Times New Roman" w:hAnsi="Times New Roman"/>
          <w:sz w:val="24"/>
          <w:szCs w:val="24"/>
        </w:rPr>
        <w:t>karteczce, a część to efekt reklamy</w:t>
      </w:r>
      <w:r w:rsidR="00AD1FDC" w:rsidRPr="002C2D0A">
        <w:rPr>
          <w:rFonts w:ascii="Times New Roman" w:hAnsi="Times New Roman"/>
          <w:sz w:val="24"/>
          <w:szCs w:val="24"/>
        </w:rPr>
        <w:t>. Najpopularniejsze preparaty, które kupuje matka dla swojej poci</w:t>
      </w:r>
      <w:r w:rsidR="00254B65" w:rsidRPr="002C2D0A">
        <w:rPr>
          <w:rFonts w:ascii="Times New Roman" w:hAnsi="Times New Roman"/>
          <w:sz w:val="24"/>
          <w:szCs w:val="24"/>
        </w:rPr>
        <w:t>e</w:t>
      </w:r>
      <w:r w:rsidR="00AD1FDC" w:rsidRPr="002C2D0A">
        <w:rPr>
          <w:rFonts w:ascii="Times New Roman" w:hAnsi="Times New Roman"/>
          <w:sz w:val="24"/>
          <w:szCs w:val="24"/>
        </w:rPr>
        <w:t>chy po wizycie u lekarza to: wapno, witamina C, inozyna</w:t>
      </w:r>
      <w:r w:rsidR="00254B65" w:rsidRPr="002C2D0A">
        <w:rPr>
          <w:rFonts w:ascii="Times New Roman" w:hAnsi="Times New Roman"/>
          <w:sz w:val="24"/>
          <w:szCs w:val="24"/>
        </w:rPr>
        <w:t>,</w:t>
      </w:r>
      <w:r w:rsidR="00AD1FDC" w:rsidRPr="002C2D0A">
        <w:rPr>
          <w:rFonts w:ascii="Times New Roman" w:hAnsi="Times New Roman"/>
          <w:sz w:val="24"/>
          <w:szCs w:val="24"/>
        </w:rPr>
        <w:t xml:space="preserve"> </w:t>
      </w:r>
      <w:r w:rsidRPr="002C2D0A">
        <w:rPr>
          <w:rFonts w:ascii="Times New Roman" w:hAnsi="Times New Roman"/>
          <w:sz w:val="24"/>
          <w:szCs w:val="24"/>
        </w:rPr>
        <w:t xml:space="preserve">suplement na odporność, tabletki na gardło, lek przeciwgorączkowy, </w:t>
      </w:r>
      <w:proofErr w:type="spellStart"/>
      <w:r w:rsidRPr="002C2D0A">
        <w:rPr>
          <w:rFonts w:ascii="Times New Roman" w:hAnsi="Times New Roman"/>
          <w:sz w:val="24"/>
          <w:szCs w:val="24"/>
        </w:rPr>
        <w:t>rutinoscorbin</w:t>
      </w:r>
      <w:proofErr w:type="spellEnd"/>
      <w:r w:rsidR="00254B65" w:rsidRPr="002C2D0A">
        <w:rPr>
          <w:rFonts w:ascii="Times New Roman" w:hAnsi="Times New Roman"/>
          <w:sz w:val="24"/>
          <w:szCs w:val="24"/>
        </w:rPr>
        <w:t>, antybiotyk</w:t>
      </w:r>
      <w:r w:rsidR="00CB677D" w:rsidRPr="002C2D0A">
        <w:rPr>
          <w:rFonts w:ascii="Times New Roman" w:hAnsi="Times New Roman"/>
          <w:sz w:val="24"/>
          <w:szCs w:val="24"/>
        </w:rPr>
        <w:t xml:space="preserve"> (przepisany na recepcie)</w:t>
      </w:r>
      <w:r w:rsidR="00254B65" w:rsidRPr="002C2D0A">
        <w:rPr>
          <w:rFonts w:ascii="Times New Roman" w:hAnsi="Times New Roman"/>
          <w:sz w:val="24"/>
          <w:szCs w:val="24"/>
        </w:rPr>
        <w:t>, jeśli „</w:t>
      </w:r>
      <w:r w:rsidRPr="002C2D0A">
        <w:rPr>
          <w:rFonts w:ascii="Times New Roman" w:hAnsi="Times New Roman"/>
          <w:sz w:val="24"/>
          <w:szCs w:val="24"/>
        </w:rPr>
        <w:t>w ciągu trzech dni nie przejdzie", recepta na steryd do nosa</w:t>
      </w:r>
      <w:r w:rsidR="00CB677D" w:rsidRPr="002C2D0A">
        <w:rPr>
          <w:rFonts w:ascii="Times New Roman" w:hAnsi="Times New Roman"/>
          <w:sz w:val="24"/>
          <w:szCs w:val="24"/>
        </w:rPr>
        <w:t xml:space="preserve">, no i witaminy dla dziecka. Po co małemu pacjentowi, który ma tylko katar tyle preparatów? </w:t>
      </w:r>
      <w:r w:rsidR="00FC127A">
        <w:rPr>
          <w:rFonts w:ascii="Times New Roman" w:hAnsi="Times New Roman"/>
          <w:sz w:val="24"/>
          <w:szCs w:val="24"/>
        </w:rPr>
        <w:t>T</w:t>
      </w:r>
      <w:r w:rsidR="00254B65" w:rsidRPr="002C2D0A">
        <w:rPr>
          <w:rFonts w:ascii="Times New Roman" w:hAnsi="Times New Roman"/>
          <w:sz w:val="24"/>
          <w:szCs w:val="24"/>
        </w:rPr>
        <w:t xml:space="preserve">rudno jednak polemizować z </w:t>
      </w:r>
      <w:r w:rsidR="00CB677D" w:rsidRPr="002C2D0A">
        <w:rPr>
          <w:rFonts w:ascii="Times New Roman" w:hAnsi="Times New Roman"/>
          <w:sz w:val="24"/>
          <w:szCs w:val="24"/>
        </w:rPr>
        <w:t>decyzją</w:t>
      </w:r>
      <w:r w:rsidR="00254B65" w:rsidRPr="002C2D0A">
        <w:rPr>
          <w:rFonts w:ascii="Times New Roman" w:hAnsi="Times New Roman"/>
          <w:sz w:val="24"/>
          <w:szCs w:val="24"/>
        </w:rPr>
        <w:t xml:space="preserve"> lekarza. Analizując zalecenia </w:t>
      </w:r>
      <w:r w:rsidR="00CB677D" w:rsidRPr="002C2D0A">
        <w:rPr>
          <w:rFonts w:ascii="Times New Roman" w:hAnsi="Times New Roman"/>
          <w:sz w:val="24"/>
          <w:szCs w:val="24"/>
        </w:rPr>
        <w:t xml:space="preserve">zapisane „na karteczkach” </w:t>
      </w:r>
      <w:r w:rsidR="00254B65" w:rsidRPr="002C2D0A">
        <w:rPr>
          <w:rFonts w:ascii="Times New Roman" w:hAnsi="Times New Roman"/>
          <w:sz w:val="24"/>
          <w:szCs w:val="24"/>
        </w:rPr>
        <w:t xml:space="preserve">trudno </w:t>
      </w:r>
      <w:r w:rsidR="00CB677D" w:rsidRPr="002C2D0A">
        <w:rPr>
          <w:rFonts w:ascii="Times New Roman" w:hAnsi="Times New Roman"/>
          <w:sz w:val="24"/>
          <w:szCs w:val="24"/>
        </w:rPr>
        <w:t xml:space="preserve">aptekarzowi </w:t>
      </w:r>
      <w:r w:rsidR="00254B65" w:rsidRPr="002C2D0A">
        <w:rPr>
          <w:rFonts w:ascii="Times New Roman" w:hAnsi="Times New Roman"/>
          <w:sz w:val="24"/>
          <w:szCs w:val="24"/>
        </w:rPr>
        <w:t>nie odnieść wrażenia, że gabinet odwiedził przedstawiciel handlowy określonej firmy</w:t>
      </w:r>
      <w:bookmarkStart w:id="0" w:name="_GoBack"/>
      <w:bookmarkEnd w:id="0"/>
      <w:r w:rsidR="00254B65" w:rsidRPr="002C2D0A">
        <w:rPr>
          <w:rFonts w:ascii="Times New Roman" w:hAnsi="Times New Roman"/>
          <w:sz w:val="24"/>
          <w:szCs w:val="24"/>
        </w:rPr>
        <w:t xml:space="preserve"> farmaceutycznej.</w:t>
      </w:r>
    </w:p>
    <w:p w:rsidR="00254B65" w:rsidRPr="002C2D0A" w:rsidRDefault="00254B65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7D" w:rsidRPr="002C2D0A" w:rsidRDefault="00CB677D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Powodów, dla których Polacy kupują tak dużo leków, jest kilka. W Polsce leki można dostać niemalże wszędzie, nie tylko w aptece, ale i w sklepie, kiosku, na stacji benzynowej, w marketach budowlanych, w zakładzie szewskim, a nawet w budce ze zniczami. Są </w:t>
      </w:r>
      <w:r w:rsidRPr="002C2D0A">
        <w:rPr>
          <w:rFonts w:ascii="Times New Roman" w:hAnsi="Times New Roman"/>
          <w:sz w:val="24"/>
          <w:szCs w:val="24"/>
        </w:rPr>
        <w:lastRenderedPageBreak/>
        <w:t>targowiska, na których seniorzy ustawiają się w długich kolejkach po przeterminowane leki dostępne w aptece wył</w:t>
      </w:r>
      <w:r w:rsidR="005B42E8" w:rsidRPr="002C2D0A">
        <w:rPr>
          <w:rFonts w:ascii="Times New Roman" w:hAnsi="Times New Roman"/>
          <w:sz w:val="24"/>
          <w:szCs w:val="24"/>
        </w:rPr>
        <w:t xml:space="preserve">ącznie na receptę. </w:t>
      </w:r>
      <w:r w:rsidRPr="002C2D0A">
        <w:rPr>
          <w:rFonts w:ascii="Times New Roman" w:hAnsi="Times New Roman"/>
          <w:sz w:val="24"/>
          <w:szCs w:val="24"/>
        </w:rPr>
        <w:t>W Polsce jest 360 tys. punktów uprawnionych do sprzedaży leków, które pozostają poza jakąkolwiek kontrolą inspekcji farmaceutycznej. Pracują tam ludzie, którzy nie</w:t>
      </w:r>
      <w:r w:rsidR="00B701B2" w:rsidRPr="002C2D0A">
        <w:rPr>
          <w:rFonts w:ascii="Times New Roman" w:hAnsi="Times New Roman"/>
          <w:sz w:val="24"/>
          <w:szCs w:val="24"/>
        </w:rPr>
        <w:t xml:space="preserve"> mają pojęcia o działaniu leków </w:t>
      </w:r>
      <w:r w:rsidR="00FC127A" w:rsidRPr="003E0C71">
        <w:rPr>
          <w:rFonts w:ascii="Times New Roman" w:hAnsi="Times New Roman"/>
          <w:sz w:val="24"/>
          <w:szCs w:val="24"/>
        </w:rPr>
        <w:t>–</w:t>
      </w:r>
      <w:r w:rsidRPr="002C2D0A">
        <w:rPr>
          <w:rFonts w:ascii="Times New Roman" w:hAnsi="Times New Roman"/>
          <w:sz w:val="24"/>
          <w:szCs w:val="24"/>
        </w:rPr>
        <w:t xml:space="preserve"> </w:t>
      </w:r>
      <w:r w:rsidR="00B701B2" w:rsidRPr="002C2D0A">
        <w:rPr>
          <w:rFonts w:ascii="Times New Roman" w:hAnsi="Times New Roman"/>
          <w:sz w:val="24"/>
          <w:szCs w:val="24"/>
        </w:rPr>
        <w:t>p</w:t>
      </w:r>
      <w:r w:rsidRPr="002C2D0A">
        <w:rPr>
          <w:rFonts w:ascii="Times New Roman" w:hAnsi="Times New Roman"/>
          <w:sz w:val="24"/>
          <w:szCs w:val="24"/>
        </w:rPr>
        <w:t>rzeciwbólowe sprzedają z napojem energetycznym</w:t>
      </w:r>
      <w:r w:rsidR="00182ACC" w:rsidRPr="002C2D0A">
        <w:rPr>
          <w:rFonts w:ascii="Times New Roman" w:hAnsi="Times New Roman"/>
          <w:sz w:val="24"/>
          <w:szCs w:val="24"/>
        </w:rPr>
        <w:t xml:space="preserve"> do popicia</w:t>
      </w:r>
      <w:r w:rsidRPr="002C2D0A">
        <w:rPr>
          <w:rFonts w:ascii="Times New Roman" w:hAnsi="Times New Roman"/>
          <w:sz w:val="24"/>
          <w:szCs w:val="24"/>
        </w:rPr>
        <w:t xml:space="preserve">, umieszcza się </w:t>
      </w:r>
      <w:r w:rsidR="00182ACC" w:rsidRPr="002C2D0A">
        <w:rPr>
          <w:rFonts w:ascii="Times New Roman" w:hAnsi="Times New Roman"/>
          <w:sz w:val="24"/>
          <w:szCs w:val="24"/>
        </w:rPr>
        <w:t xml:space="preserve">je obok </w:t>
      </w:r>
      <w:r w:rsidRPr="002C2D0A">
        <w:rPr>
          <w:rFonts w:ascii="Times New Roman" w:hAnsi="Times New Roman"/>
          <w:sz w:val="24"/>
          <w:szCs w:val="24"/>
        </w:rPr>
        <w:t>pół</w:t>
      </w:r>
      <w:r w:rsidR="00182ACC" w:rsidRPr="002C2D0A">
        <w:rPr>
          <w:rFonts w:ascii="Times New Roman" w:hAnsi="Times New Roman"/>
          <w:sz w:val="24"/>
          <w:szCs w:val="24"/>
        </w:rPr>
        <w:t>ek</w:t>
      </w:r>
      <w:r w:rsidRPr="002C2D0A">
        <w:rPr>
          <w:rFonts w:ascii="Times New Roman" w:hAnsi="Times New Roman"/>
          <w:sz w:val="24"/>
          <w:szCs w:val="24"/>
        </w:rPr>
        <w:t xml:space="preserve"> z alkoholem j</w:t>
      </w:r>
      <w:r w:rsidR="00B701B2" w:rsidRPr="002C2D0A">
        <w:rPr>
          <w:rFonts w:ascii="Times New Roman" w:hAnsi="Times New Roman"/>
          <w:sz w:val="24"/>
          <w:szCs w:val="24"/>
        </w:rPr>
        <w:t xml:space="preserve">ako </w:t>
      </w:r>
      <w:r w:rsidR="00FC127A">
        <w:rPr>
          <w:rFonts w:ascii="Times New Roman" w:hAnsi="Times New Roman"/>
          <w:sz w:val="24"/>
          <w:szCs w:val="24"/>
        </w:rPr>
        <w:t>„</w:t>
      </w:r>
      <w:r w:rsidR="00B701B2" w:rsidRPr="002C2D0A">
        <w:rPr>
          <w:rFonts w:ascii="Times New Roman" w:hAnsi="Times New Roman"/>
          <w:sz w:val="24"/>
          <w:szCs w:val="24"/>
        </w:rPr>
        <w:t>zestaw grillowy</w:t>
      </w:r>
      <w:r w:rsidR="00FC127A">
        <w:rPr>
          <w:rFonts w:ascii="Times New Roman" w:hAnsi="Times New Roman"/>
          <w:sz w:val="24"/>
          <w:szCs w:val="24"/>
        </w:rPr>
        <w:t>”</w:t>
      </w:r>
      <w:r w:rsidR="00B701B2" w:rsidRPr="002C2D0A">
        <w:rPr>
          <w:rFonts w:ascii="Times New Roman" w:hAnsi="Times New Roman"/>
          <w:sz w:val="24"/>
          <w:szCs w:val="24"/>
        </w:rPr>
        <w:t>, a wśród nich paracetamol, który ludzie łykają</w:t>
      </w:r>
      <w:r w:rsidRPr="002C2D0A">
        <w:rPr>
          <w:rFonts w:ascii="Times New Roman" w:hAnsi="Times New Roman"/>
          <w:sz w:val="24"/>
          <w:szCs w:val="24"/>
        </w:rPr>
        <w:t xml:space="preserve"> jeszcze w trakc</w:t>
      </w:r>
      <w:r w:rsidR="005B42E8" w:rsidRPr="002C2D0A">
        <w:rPr>
          <w:rFonts w:ascii="Times New Roman" w:hAnsi="Times New Roman"/>
          <w:sz w:val="24"/>
          <w:szCs w:val="24"/>
        </w:rPr>
        <w:t xml:space="preserve">ie </w:t>
      </w:r>
      <w:r w:rsidR="00B701B2" w:rsidRPr="002C2D0A">
        <w:rPr>
          <w:rFonts w:ascii="Times New Roman" w:hAnsi="Times New Roman"/>
          <w:sz w:val="24"/>
          <w:szCs w:val="24"/>
        </w:rPr>
        <w:t xml:space="preserve">imprezy alkoholowej, </w:t>
      </w:r>
      <w:r w:rsidR="005B42E8" w:rsidRPr="002C2D0A">
        <w:rPr>
          <w:rFonts w:ascii="Times New Roman" w:hAnsi="Times New Roman"/>
          <w:sz w:val="24"/>
          <w:szCs w:val="24"/>
        </w:rPr>
        <w:t>że</w:t>
      </w:r>
      <w:r w:rsidR="00B701B2" w:rsidRPr="002C2D0A">
        <w:rPr>
          <w:rFonts w:ascii="Times New Roman" w:hAnsi="Times New Roman"/>
          <w:sz w:val="24"/>
          <w:szCs w:val="24"/>
        </w:rPr>
        <w:t>by nie mieć kaca</w:t>
      </w:r>
      <w:r w:rsidRPr="002C2D0A">
        <w:rPr>
          <w:rFonts w:ascii="Times New Roman" w:hAnsi="Times New Roman"/>
          <w:sz w:val="24"/>
          <w:szCs w:val="24"/>
        </w:rPr>
        <w:t xml:space="preserve">. </w:t>
      </w:r>
      <w:r w:rsidR="005B42E8" w:rsidRPr="002C2D0A">
        <w:rPr>
          <w:rFonts w:ascii="Times New Roman" w:hAnsi="Times New Roman"/>
          <w:sz w:val="24"/>
          <w:szCs w:val="24"/>
        </w:rPr>
        <w:t xml:space="preserve">A dla </w:t>
      </w:r>
      <w:r w:rsidR="00B701B2" w:rsidRPr="002C2D0A">
        <w:rPr>
          <w:rFonts w:ascii="Times New Roman" w:hAnsi="Times New Roman"/>
          <w:sz w:val="24"/>
          <w:szCs w:val="24"/>
        </w:rPr>
        <w:t>trzylatka</w:t>
      </w:r>
      <w:r w:rsidR="005B42E8" w:rsidRPr="002C2D0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B42E8" w:rsidRPr="002C2D0A">
        <w:rPr>
          <w:rFonts w:ascii="Times New Roman" w:hAnsi="Times New Roman"/>
          <w:sz w:val="24"/>
          <w:szCs w:val="24"/>
        </w:rPr>
        <w:t>katarkiem</w:t>
      </w:r>
      <w:proofErr w:type="spellEnd"/>
      <w:r w:rsidR="005B42E8" w:rsidRPr="002C2D0A">
        <w:rPr>
          <w:rFonts w:ascii="Times New Roman" w:hAnsi="Times New Roman"/>
          <w:sz w:val="24"/>
          <w:szCs w:val="24"/>
        </w:rPr>
        <w:t xml:space="preserve"> pani na stacji benzynowej poleca pół </w:t>
      </w:r>
      <w:proofErr w:type="spellStart"/>
      <w:r w:rsidR="005B42E8" w:rsidRPr="002C2D0A">
        <w:rPr>
          <w:rFonts w:ascii="Times New Roman" w:hAnsi="Times New Roman"/>
          <w:sz w:val="24"/>
          <w:szCs w:val="24"/>
        </w:rPr>
        <w:t>aspirynki</w:t>
      </w:r>
      <w:proofErr w:type="spellEnd"/>
      <w:r w:rsidR="005B42E8" w:rsidRPr="002C2D0A">
        <w:rPr>
          <w:rFonts w:ascii="Times New Roman" w:hAnsi="Times New Roman"/>
          <w:sz w:val="24"/>
          <w:szCs w:val="24"/>
        </w:rPr>
        <w:t xml:space="preserve">! </w:t>
      </w:r>
      <w:r w:rsidRPr="002C2D0A">
        <w:rPr>
          <w:rFonts w:ascii="Times New Roman" w:hAnsi="Times New Roman"/>
          <w:sz w:val="24"/>
          <w:szCs w:val="24"/>
        </w:rPr>
        <w:t>To raczej próba nieumyślnego spowodowania</w:t>
      </w:r>
      <w:r w:rsidR="005B42E8" w:rsidRPr="002C2D0A">
        <w:rPr>
          <w:rFonts w:ascii="Times New Roman" w:hAnsi="Times New Roman"/>
          <w:sz w:val="24"/>
          <w:szCs w:val="24"/>
        </w:rPr>
        <w:t xml:space="preserve"> śmierci niż pomoc</w:t>
      </w:r>
      <w:r w:rsidRPr="002C2D0A">
        <w:rPr>
          <w:rFonts w:ascii="Times New Roman" w:hAnsi="Times New Roman"/>
          <w:sz w:val="24"/>
          <w:szCs w:val="24"/>
        </w:rPr>
        <w:t>.</w:t>
      </w:r>
    </w:p>
    <w:p w:rsidR="00FC127A" w:rsidRDefault="00FC127A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2E8" w:rsidRPr="002C2D0A" w:rsidRDefault="005B42E8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 xml:space="preserve">Kolejny powód nadużywania leków to ich sprzedaż </w:t>
      </w:r>
      <w:r w:rsidR="00B701B2" w:rsidRPr="002C2D0A">
        <w:rPr>
          <w:rFonts w:ascii="Times New Roman" w:hAnsi="Times New Roman"/>
          <w:sz w:val="24"/>
          <w:szCs w:val="24"/>
        </w:rPr>
        <w:t>odręczna</w:t>
      </w:r>
      <w:r w:rsidRPr="002C2D0A">
        <w:rPr>
          <w:rFonts w:ascii="Times New Roman" w:hAnsi="Times New Roman"/>
          <w:sz w:val="24"/>
          <w:szCs w:val="24"/>
        </w:rPr>
        <w:t xml:space="preserve">. </w:t>
      </w:r>
      <w:r w:rsidR="00B701B2" w:rsidRPr="002C2D0A">
        <w:rPr>
          <w:rFonts w:ascii="Times New Roman" w:hAnsi="Times New Roman"/>
          <w:sz w:val="24"/>
          <w:szCs w:val="24"/>
        </w:rPr>
        <w:t>Pojawiają się nawet takie absurdy</w:t>
      </w:r>
      <w:r w:rsidRPr="002C2D0A">
        <w:rPr>
          <w:rFonts w:ascii="Times New Roman" w:hAnsi="Times New Roman"/>
          <w:sz w:val="24"/>
          <w:szCs w:val="24"/>
        </w:rPr>
        <w:t xml:space="preserve">, że lek w opakowaniu 50 tabletek </w:t>
      </w:r>
      <w:proofErr w:type="spellStart"/>
      <w:r w:rsidRPr="002C2D0A">
        <w:rPr>
          <w:rFonts w:ascii="Times New Roman" w:hAnsi="Times New Roman"/>
          <w:sz w:val="24"/>
          <w:szCs w:val="24"/>
        </w:rPr>
        <w:t>jestna</w:t>
      </w:r>
      <w:proofErr w:type="spellEnd"/>
      <w:r w:rsidRPr="002C2D0A">
        <w:rPr>
          <w:rFonts w:ascii="Times New Roman" w:hAnsi="Times New Roman"/>
          <w:sz w:val="24"/>
          <w:szCs w:val="24"/>
        </w:rPr>
        <w:t xml:space="preserve"> receptę, a produkt o tym samym składzie w opakowaniu 100 tabletek można kupić od ręki jako suplement diety. Kiedyś wiele leków miało dawkę 200 mg, później wprowadzono 400 mg, a teraz </w:t>
      </w:r>
      <w:r w:rsidR="00B701B2" w:rsidRPr="002C2D0A">
        <w:rPr>
          <w:rFonts w:ascii="Times New Roman" w:hAnsi="Times New Roman"/>
          <w:sz w:val="24"/>
          <w:szCs w:val="24"/>
        </w:rPr>
        <w:t>dostępne</w:t>
      </w:r>
      <w:r w:rsidRPr="002C2D0A">
        <w:rPr>
          <w:rFonts w:ascii="Times New Roman" w:hAnsi="Times New Roman"/>
          <w:sz w:val="24"/>
          <w:szCs w:val="24"/>
        </w:rPr>
        <w:t xml:space="preserve"> są </w:t>
      </w:r>
      <w:r w:rsidR="00B701B2" w:rsidRPr="002C2D0A">
        <w:rPr>
          <w:rFonts w:ascii="Times New Roman" w:hAnsi="Times New Roman"/>
          <w:sz w:val="24"/>
          <w:szCs w:val="24"/>
        </w:rPr>
        <w:t xml:space="preserve">nawet </w:t>
      </w:r>
      <w:r w:rsidRPr="002C2D0A">
        <w:rPr>
          <w:rFonts w:ascii="Times New Roman" w:hAnsi="Times New Roman"/>
          <w:sz w:val="24"/>
          <w:szCs w:val="24"/>
        </w:rPr>
        <w:t>w dawce 600 mg. Czy nasze organizmy aż tak się zmieniły, żebyśmy nagle potrzebowali dawki trzykrotnie większej?</w:t>
      </w:r>
    </w:p>
    <w:p w:rsidR="00FC127A" w:rsidRDefault="00FC127A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1B2" w:rsidRPr="002C2D0A" w:rsidRDefault="00FC127A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Inna przyczyna</w:t>
      </w:r>
      <w:r w:rsidR="00182ACC" w:rsidRPr="002C2D0A">
        <w:rPr>
          <w:rFonts w:ascii="Times New Roman" w:hAnsi="Times New Roman"/>
          <w:sz w:val="24"/>
          <w:szCs w:val="24"/>
        </w:rPr>
        <w:t xml:space="preserve"> nadmiernej konsumpcji to </w:t>
      </w:r>
      <w:r w:rsidR="00B701B2" w:rsidRPr="002C2D0A">
        <w:rPr>
          <w:rFonts w:ascii="Times New Roman" w:hAnsi="Times New Roman"/>
          <w:sz w:val="24"/>
          <w:szCs w:val="24"/>
        </w:rPr>
        <w:t xml:space="preserve">„farmaceutyczne podziemie” </w:t>
      </w:r>
      <w:r w:rsidRPr="003E0C71">
        <w:rPr>
          <w:rFonts w:ascii="Times New Roman" w:hAnsi="Times New Roman"/>
          <w:sz w:val="24"/>
          <w:szCs w:val="24"/>
        </w:rPr>
        <w:t>–</w:t>
      </w:r>
      <w:r w:rsidR="00B701B2" w:rsidRPr="002C2D0A">
        <w:rPr>
          <w:rFonts w:ascii="Times New Roman" w:hAnsi="Times New Roman"/>
          <w:sz w:val="24"/>
          <w:szCs w:val="24"/>
        </w:rPr>
        <w:t xml:space="preserve"> </w:t>
      </w:r>
      <w:r w:rsidR="00182ACC" w:rsidRPr="002C2D0A">
        <w:rPr>
          <w:rFonts w:ascii="Times New Roman" w:hAnsi="Times New Roman"/>
          <w:sz w:val="24"/>
          <w:szCs w:val="24"/>
        </w:rPr>
        <w:t>dostępność leków</w:t>
      </w:r>
      <w:r w:rsidR="00B701B2" w:rsidRPr="002C2D0A">
        <w:rPr>
          <w:rFonts w:ascii="Times New Roman" w:hAnsi="Times New Roman"/>
          <w:sz w:val="24"/>
          <w:szCs w:val="24"/>
        </w:rPr>
        <w:t xml:space="preserve"> na receptę bez recepty przez portale internetowe. Ale to temat na osobny artykuł.</w:t>
      </w:r>
    </w:p>
    <w:p w:rsidR="00FC127A" w:rsidRDefault="00FC127A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761" w:rsidRPr="002C2D0A" w:rsidRDefault="000F5AB7" w:rsidP="002C2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D0A">
        <w:rPr>
          <w:rFonts w:ascii="Times New Roman" w:hAnsi="Times New Roman"/>
          <w:sz w:val="24"/>
          <w:szCs w:val="24"/>
        </w:rPr>
        <w:t>red.</w:t>
      </w:r>
    </w:p>
    <w:sectPr w:rsidR="00BD0761" w:rsidRPr="002C2D0A" w:rsidSect="0033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EC" w:rsidRDefault="00617EEC" w:rsidP="005B42E8">
      <w:pPr>
        <w:spacing w:after="0" w:line="240" w:lineRule="auto"/>
      </w:pPr>
      <w:r>
        <w:separator/>
      </w:r>
    </w:p>
  </w:endnote>
  <w:endnote w:type="continuationSeparator" w:id="0">
    <w:p w:rsidR="00617EEC" w:rsidRDefault="00617EEC" w:rsidP="005B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EC" w:rsidRDefault="00617EEC" w:rsidP="005B42E8">
      <w:pPr>
        <w:spacing w:after="0" w:line="240" w:lineRule="auto"/>
      </w:pPr>
      <w:r>
        <w:separator/>
      </w:r>
    </w:p>
  </w:footnote>
  <w:footnote w:type="continuationSeparator" w:id="0">
    <w:p w:rsidR="00617EEC" w:rsidRDefault="00617EEC" w:rsidP="005B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27F"/>
    <w:multiLevelType w:val="hybridMultilevel"/>
    <w:tmpl w:val="DF9E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9281C"/>
    <w:multiLevelType w:val="hybridMultilevel"/>
    <w:tmpl w:val="E48E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64"/>
    <w:rsid w:val="000F5AB7"/>
    <w:rsid w:val="00182ACC"/>
    <w:rsid w:val="00254B65"/>
    <w:rsid w:val="002A740E"/>
    <w:rsid w:val="002C2D0A"/>
    <w:rsid w:val="00332B44"/>
    <w:rsid w:val="005B0190"/>
    <w:rsid w:val="005B42E8"/>
    <w:rsid w:val="00617EEC"/>
    <w:rsid w:val="008E53F4"/>
    <w:rsid w:val="009D0EA2"/>
    <w:rsid w:val="00AD1FDC"/>
    <w:rsid w:val="00B701B2"/>
    <w:rsid w:val="00BD0761"/>
    <w:rsid w:val="00C73A88"/>
    <w:rsid w:val="00CB677D"/>
    <w:rsid w:val="00DB2245"/>
    <w:rsid w:val="00DD6CEE"/>
    <w:rsid w:val="00F52C64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2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22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B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2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22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Uśmiechnij się!</dc:creator>
  <cp:lastModifiedBy>Izabela Kwiecińska</cp:lastModifiedBy>
  <cp:revision>4</cp:revision>
  <dcterms:created xsi:type="dcterms:W3CDTF">2019-11-24T14:49:00Z</dcterms:created>
  <dcterms:modified xsi:type="dcterms:W3CDTF">2019-11-24T15:06:00Z</dcterms:modified>
</cp:coreProperties>
</file>